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де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с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ять месяцев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октября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89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человек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1060,23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</w:t>
      </w:r>
      <w:r>
        <w:rPr>
          <w:rFonts w:cs="Times New Roman" w:ascii="Times New Roman" w:hAnsi="Times New Roman"/>
          <w:color w:val="auto"/>
          <w:sz w:val="28"/>
          <w:szCs w:val="28"/>
        </w:rPr>
        <w:t>а 1 с</w:t>
      </w:r>
      <w:r>
        <w:rPr>
          <w:rFonts w:cs="Times New Roman" w:ascii="Times New Roman" w:hAnsi="Times New Roman"/>
          <w:sz w:val="28"/>
          <w:szCs w:val="28"/>
        </w:rPr>
        <w:t>емья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>му 30,0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10 рекламно-информационных материалов, в том числе в информационно-телекоммуникационной сети «Интернет» и в СМИ опубликовано 4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4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LibreOffice/7.0.6.2$Linux_X86_64 LibreOffice_project/00$Build-2</Application>
  <AppVersion>15.0000</AppVersion>
  <Pages>1</Pages>
  <Words>163</Words>
  <Characters>1220</Characters>
  <CharactersWithSpaces>1376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2022-08-18T13:26:14Z</cp:lastPrinted>
  <dcterms:modified xsi:type="dcterms:W3CDTF">2022-10-28T08:15:01Z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